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c4rqfeq2056e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Forschungsdesign V0.2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2lznhsn9wwo4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 Forschungsgegenstand und Kontext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Ausgangspunkt ist die Frage, wie kontextrobuste Hochperformanz (Prime Flow) entsteht und sich trainieren lässt. Der theoretische Rahmen (Kapitel 8 und 9.1–9.4) zeigt:</w:t>
      </w:r>
    </w:p>
    <w:p w:rsidR="00000000" w:rsidDel="00000000" w:rsidP="00000000" w:rsidRDefault="00000000" w:rsidRPr="00000000" w14:paraId="00000004">
      <w:pPr>
        <w:numPr>
          <w:ilvl w:val="0"/>
          <w:numId w:val="1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Performanz trägt vor allem dann, wenn </w:t>
      </w:r>
      <w:r w:rsidDel="00000000" w:rsidR="00000000" w:rsidRPr="00000000">
        <w:rPr>
          <w:b w:val="1"/>
          <w:bCs w:val="1"/>
          <w:rtl w:val="0"/>
        </w:rPr>
        <w:t xml:space="preserve">schnelle, automatisierte Verarbeitungswege</w:t>
      </w:r>
      <w:r w:rsidDel="00000000" w:rsidR="00000000" w:rsidRPr="00000000">
        <w:rPr>
          <w:rtl w:val="0"/>
        </w:rPr>
        <w:t xml:space="preserve"> (System-1-artig) gut organisiert sind.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Leistungseinbrüche korrelieren mit einem </w:t>
      </w:r>
      <w:r w:rsidDel="00000000" w:rsidR="00000000" w:rsidRPr="00000000">
        <w:rPr>
          <w:b w:val="1"/>
          <w:bCs w:val="1"/>
          <w:rtl w:val="0"/>
        </w:rPr>
        <w:t xml:space="preserve">Kippen in langsame, kontrollierte Modi</w:t>
      </w:r>
      <w:r w:rsidDel="00000000" w:rsidR="00000000" w:rsidRPr="00000000">
        <w:rPr>
          <w:rtl w:val="0"/>
        </w:rPr>
        <w:t xml:space="preserve"> (System 2).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1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Ähnliche Trainingsformen führen bei unterschiedlichen Personen zu </w:t>
      </w:r>
      <w:r w:rsidDel="00000000" w:rsidR="00000000" w:rsidRPr="00000000">
        <w:rPr>
          <w:b w:val="1"/>
          <w:bCs w:val="1"/>
          <w:rtl w:val="0"/>
        </w:rPr>
        <w:t xml:space="preserve">deutlich verschiedenen Performanzprofilen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Die entscheidende, bislang kaum beantwortete Frage lautet:</w:t>
      </w:r>
    </w:p>
    <w:p w:rsidR="00000000" w:rsidDel="00000000" w:rsidP="00000000" w:rsidRDefault="00000000" w:rsidRPr="00000000" w14:paraId="00000008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Worin unterscheiden sich Menschen – hier Spitzensportler:innen – in ihrer </w:t>
      </w:r>
      <w:r w:rsidDel="00000000" w:rsidR="00000000" w:rsidRPr="00000000">
        <w:rPr>
          <w:b w:val="1"/>
          <w:bCs w:val="1"/>
          <w:rtl w:val="0"/>
        </w:rPr>
        <w:t xml:space="preserve">schnellen Verarbeitungslogik</w:t>
      </w:r>
      <w:r w:rsidDel="00000000" w:rsidR="00000000" w:rsidRPr="00000000">
        <w:rPr>
          <w:rtl w:val="0"/>
        </w:rPr>
        <w:t xml:space="preserve"> (System 1), und wie prägen diese Unterschiede ihre Lern- und Performanzwege?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Um diese Blackbox systematisch zu adressieren, wird eine qualitative Sekundäranalyse von Interviews mit Spitzensportler:innen durchgeführt.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5aclcpet85n9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 Forschungsfragen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Übergeordnete Forschungsfrage</w:t>
      </w:r>
    </w:p>
    <w:p w:rsidR="00000000" w:rsidDel="00000000" w:rsidP="00000000" w:rsidRDefault="00000000" w:rsidRPr="00000000" w14:paraId="0000000D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Wie beschreiben Spitzensportler:innen ihre Performanzprozesse unter Druck, und welche stabilen Muster der schnellen Verarbeitungslogik (System 1) lassen sich daraus rekonstruieren?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Unterfragen</w:t>
      </w:r>
    </w:p>
    <w:p w:rsidR="00000000" w:rsidDel="00000000" w:rsidP="00000000" w:rsidRDefault="00000000" w:rsidRPr="00000000" w14:paraId="0000000F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UF1 – Rekonstruktion der System-1-Prozesse</w:t>
        <w:br w:type="textWrapping"/>
      </w:r>
      <w:r w:rsidDel="00000000" w:rsidR="00000000" w:rsidRPr="00000000">
        <w:rPr>
          <w:rtl w:val="0"/>
        </w:rPr>
        <w:t xml:space="preserve"> Welche typischen Muster zeigen sich in den Beschreibungen von</w:t>
        <w:br w:type="textWrapping"/>
      </w:r>
    </w:p>
    <w:p w:rsidR="00000000" w:rsidDel="00000000" w:rsidP="00000000" w:rsidRDefault="00000000" w:rsidRPr="00000000" w14:paraId="00000010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selektiver Aufmerksamkeit,</w:t>
        <w:br w:type="textWrapping"/>
      </w:r>
    </w:p>
    <w:p w:rsidR="00000000" w:rsidDel="00000000" w:rsidP="00000000" w:rsidRDefault="00000000" w:rsidRPr="00000000" w14:paraId="00000011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erster Bedeutungseinschätzung (Appraisal),</w:t>
        <w:br w:type="textWrapping"/>
      </w:r>
    </w:p>
    <w:p w:rsidR="00000000" w:rsidDel="00000000" w:rsidP="00000000" w:rsidRDefault="00000000" w:rsidRPr="00000000" w14:paraId="00000012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affektiver bzw. körperlich-vegetativer Resonanz und</w:t>
        <w:br w:type="textWrapping"/>
      </w:r>
    </w:p>
    <w:p w:rsidR="00000000" w:rsidDel="00000000" w:rsidP="00000000" w:rsidRDefault="00000000" w:rsidRPr="00000000" w14:paraId="00000013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spontanen Handlungsskripten</w:t>
        <w:br w:type="textWrapping"/>
        <w:t xml:space="preserve"> in Performanzsituationen?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UF2 – Dualitäten der Verarbeitungsweise</w:t>
        <w:br w:type="textWrapping"/>
      </w:r>
      <w:r w:rsidDel="00000000" w:rsidR="00000000" w:rsidRPr="00000000">
        <w:rPr>
          <w:rtl w:val="0"/>
        </w:rPr>
        <w:t xml:space="preserve"> Inwiefern lassen sich diese Muster entlang zweier empirisch gut belegter Verarbeitungsdualitäten unterscheiden:</w:t>
        <w:br w:type="textWrapping"/>
      </w:r>
    </w:p>
    <w:p w:rsidR="00000000" w:rsidDel="00000000" w:rsidP="00000000" w:rsidRDefault="00000000" w:rsidRPr="00000000" w14:paraId="00000015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(a) </w:t>
      </w:r>
      <w:r w:rsidDel="00000000" w:rsidR="00000000" w:rsidRPr="00000000">
        <w:rPr>
          <w:b w:val="1"/>
          <w:bCs w:val="1"/>
          <w:rtl w:val="0"/>
        </w:rPr>
        <w:t xml:space="preserve">somatisch vs. kognitiv dominanter Erstzugriff</w:t>
      </w:r>
      <w:r w:rsidDel="00000000" w:rsidR="00000000" w:rsidRPr="00000000">
        <w:rPr>
          <w:rtl w:val="0"/>
        </w:rPr>
        <w:t xml:space="preserve">,</w:t>
        <w:br w:type="textWrapping"/>
      </w:r>
    </w:p>
    <w:p w:rsidR="00000000" w:rsidDel="00000000" w:rsidP="00000000" w:rsidRDefault="00000000" w:rsidRPr="00000000" w14:paraId="00000016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(b) </w:t>
      </w:r>
      <w:r w:rsidDel="00000000" w:rsidR="00000000" w:rsidRPr="00000000">
        <w:rPr>
          <w:b w:val="1"/>
          <w:bCs w:val="1"/>
          <w:rtl w:val="0"/>
        </w:rPr>
        <w:t xml:space="preserve">holistisch vs. analytisch/linearer Verarbeitungsstil</w:t>
      </w:r>
      <w:r w:rsidDel="00000000" w:rsidR="00000000" w:rsidRPr="00000000">
        <w:rPr>
          <w:rtl w:val="0"/>
        </w:rPr>
        <w:t xml:space="preserve">?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UF3 – Verarbeitungsprofile im schnellen Modus</w:t>
        <w:br w:type="textWrapping"/>
      </w:r>
      <w:r w:rsidDel="00000000" w:rsidR="00000000" w:rsidRPr="00000000">
        <w:rPr>
          <w:rtl w:val="0"/>
        </w:rPr>
        <w:t xml:space="preserve"> Lassen sich auf Basis dieser Dualitäten </w:t>
      </w:r>
      <w:r w:rsidDel="00000000" w:rsidR="00000000" w:rsidRPr="00000000">
        <w:rPr>
          <w:b w:val="1"/>
          <w:bCs w:val="1"/>
          <w:rtl w:val="0"/>
        </w:rPr>
        <w:t xml:space="preserve">wiederkehrende Verarbeitungsprofile</w:t>
      </w:r>
      <w:r w:rsidDel="00000000" w:rsidR="00000000" w:rsidRPr="00000000">
        <w:rPr>
          <w:rtl w:val="0"/>
        </w:rPr>
        <w:t xml:space="preserve"> im schnellen Modus identifizieren, und wie stabil zeigen sich diese Profile über unterschiedliche Situationen und Karrierephasen hinweg?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UF4 – Zusammenhang mit Training und Architektur (Prime Flow)</w:t>
        <w:br w:type="textWrapping"/>
      </w:r>
      <w:r w:rsidDel="00000000" w:rsidR="00000000" w:rsidRPr="00000000">
        <w:rPr>
          <w:rtl w:val="0"/>
        </w:rPr>
        <w:t xml:space="preserve"> Wie hängen diese Verarbeitungsprofile zusammen mit</w:t>
        <w:br w:type="textWrapping"/>
      </w:r>
    </w:p>
    <w:p w:rsidR="00000000" w:rsidDel="00000000" w:rsidP="00000000" w:rsidRDefault="00000000" w:rsidRPr="00000000" w14:paraId="00000019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der Gestaltung von Training und Übung,</w:t>
        <w:br w:type="textWrapping"/>
      </w:r>
    </w:p>
    <w:p w:rsidR="00000000" w:rsidDel="00000000" w:rsidP="00000000" w:rsidRDefault="00000000" w:rsidRPr="00000000" w14:paraId="0000001A">
      <w:pPr>
        <w:numPr>
          <w:ilvl w:val="1"/>
          <w:numId w:val="11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mentalen Routinen und Schutzarchitekturen</w:t>
        <w:br w:type="textWrapping"/>
        <w:t xml:space="preserve"> und der Unterscheidung von Routineperformanz, Prime Flow, Peak und Leistungseinbrüchen?</w:t>
        <w:br w:type="textWrapping"/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dourubkjbt1j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 Ziele der Studie</w:t>
      </w:r>
    </w:p>
    <w:p w:rsidR="00000000" w:rsidDel="00000000" w:rsidP="00000000" w:rsidRDefault="00000000" w:rsidRPr="00000000" w14:paraId="0000001D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Ziel 1 – System-1-Prozessmuster rekonstruieren</w:t>
        <w:br w:type="textWrapping"/>
      </w:r>
      <w:r w:rsidDel="00000000" w:rsidR="00000000" w:rsidRPr="00000000">
        <w:rPr>
          <w:rtl w:val="0"/>
        </w:rPr>
        <w:t xml:space="preserve"> Rekonstruktion typischer Muster der schnellen Verarbeitungsprozesse bei Spitzensportler:innen:</w:t>
        <w:br w:type="textWrapping"/>
      </w:r>
    </w:p>
    <w:p w:rsidR="00000000" w:rsidDel="00000000" w:rsidP="00000000" w:rsidRDefault="00000000" w:rsidRPr="00000000" w14:paraId="0000001E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Aufmerksamkeitsfoki,</w:t>
        <w:br w:type="textWrapping"/>
      </w:r>
    </w:p>
    <w:p w:rsidR="00000000" w:rsidDel="00000000" w:rsidP="00000000" w:rsidRDefault="00000000" w:rsidRPr="00000000" w14:paraId="0000001F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erste Appraisals,</w:t>
        <w:br w:type="textWrapping"/>
      </w:r>
    </w:p>
    <w:p w:rsidR="00000000" w:rsidDel="00000000" w:rsidP="00000000" w:rsidRDefault="00000000" w:rsidRPr="00000000" w14:paraId="00000020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affektive/körperliche Resonanzen,</w:t>
        <w:br w:type="textWrapping"/>
      </w:r>
    </w:p>
    <w:p w:rsidR="00000000" w:rsidDel="00000000" w:rsidP="00000000" w:rsidRDefault="00000000" w:rsidRPr="00000000" w14:paraId="00000021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spontane Skriptfamilien in Performanzsituationen.</w:t>
        <w:br w:type="textWrapping"/>
      </w:r>
    </w:p>
    <w:p w:rsidR="00000000" w:rsidDel="00000000" w:rsidP="00000000" w:rsidRDefault="00000000" w:rsidRPr="00000000" w14:paraId="00000022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Ziel 2 – Dualitäten empirisch prüfen</w:t>
        <w:br w:type="textWrapping"/>
      </w:r>
      <w:r w:rsidDel="00000000" w:rsidR="00000000" w:rsidRPr="00000000">
        <w:rPr>
          <w:rtl w:val="0"/>
        </w:rPr>
        <w:t xml:space="preserve"> Empirische Prüfung, ob sich diese Muster systematisch entlang der Dualitäten</w:t>
        <w:br w:type="textWrapping"/>
      </w:r>
    </w:p>
    <w:p w:rsidR="00000000" w:rsidDel="00000000" w:rsidP="00000000" w:rsidRDefault="00000000" w:rsidRPr="00000000" w14:paraId="00000023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somatisch vs. kognitiv dominanter Erstzugriff sowie</w:t>
        <w:br w:type="textWrapping"/>
      </w:r>
    </w:p>
    <w:p w:rsidR="00000000" w:rsidDel="00000000" w:rsidP="00000000" w:rsidRDefault="00000000" w:rsidRPr="00000000" w14:paraId="00000024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holistisch vs. analytisch/serialer Verarbeitungsstil</w:t>
        <w:br w:type="textWrapping"/>
        <w:t xml:space="preserve"> differenzieren lassen.</w:t>
        <w:br w:type="textWrapping"/>
      </w:r>
    </w:p>
    <w:p w:rsidR="00000000" w:rsidDel="00000000" w:rsidP="00000000" w:rsidRDefault="00000000" w:rsidRPr="00000000" w14:paraId="00000025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Ziel 3 – Verarbeitungsprofile identifizieren und auf Stabilität prüfen</w:t>
        <w:br w:type="textWrapping"/>
      </w:r>
      <w:r w:rsidDel="00000000" w:rsidR="00000000" w:rsidRPr="00000000">
        <w:rPr>
          <w:rtl w:val="0"/>
        </w:rPr>
        <w:t xml:space="preserve"> Identifikation wiederkehrender Verarbeitungsprofile im schnellen Modus und Prüfung ihrer </w:t>
      </w:r>
      <w:r w:rsidDel="00000000" w:rsidR="00000000" w:rsidRPr="00000000">
        <w:rPr>
          <w:b w:val="1"/>
          <w:bCs w:val="1"/>
          <w:rtl w:val="0"/>
        </w:rPr>
        <w:t xml:space="preserve">Stabilität</w:t>
      </w:r>
      <w:r w:rsidDel="00000000" w:rsidR="00000000" w:rsidRPr="00000000">
        <w:rPr>
          <w:rtl w:val="0"/>
        </w:rPr>
        <w:t xml:space="preserve">:</w:t>
        <w:br w:type="textWrapping"/>
      </w:r>
    </w:p>
    <w:p w:rsidR="00000000" w:rsidDel="00000000" w:rsidP="00000000" w:rsidRDefault="00000000" w:rsidRPr="00000000" w14:paraId="00000026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über verschiedene Situationen (Training, Wettkampf, Krise, Erfolg, Misserfolg),</w:t>
        <w:br w:type="textWrapping"/>
      </w:r>
    </w:p>
    <w:p w:rsidR="00000000" w:rsidDel="00000000" w:rsidP="00000000" w:rsidRDefault="00000000" w:rsidRPr="00000000" w14:paraId="00000027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über unterschiedliche Karrierephasen (früh, Prime, Spätphase).</w:t>
        <w:br w:type="textWrapping"/>
      </w:r>
    </w:p>
    <w:p w:rsidR="00000000" w:rsidDel="00000000" w:rsidP="00000000" w:rsidRDefault="00000000" w:rsidRPr="00000000" w14:paraId="00000028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Ziel 4 – Anschluss an Prime Flow und präferenzbasiertes Training</w:t>
        <w:br w:type="textWrapping"/>
      </w:r>
      <w:r w:rsidDel="00000000" w:rsidR="00000000" w:rsidRPr="00000000">
        <w:rPr>
          <w:rtl w:val="0"/>
        </w:rPr>
        <w:t xml:space="preserve"> Ableitung, wie diese Verarbeitungsprofile:</w:t>
        <w:br w:type="textWrapping"/>
      </w:r>
    </w:p>
    <w:p w:rsidR="00000000" w:rsidDel="00000000" w:rsidP="00000000" w:rsidRDefault="00000000" w:rsidRPr="00000000" w14:paraId="00000029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die </w:t>
      </w:r>
      <w:r w:rsidDel="00000000" w:rsidR="00000000" w:rsidRPr="00000000">
        <w:rPr>
          <w:b w:val="1"/>
          <w:bCs w:val="1"/>
          <w:rtl w:val="0"/>
        </w:rPr>
        <w:t xml:space="preserve">Architektur von Training und Routinen</w:t>
      </w:r>
      <w:r w:rsidDel="00000000" w:rsidR="00000000" w:rsidRPr="00000000">
        <w:rPr>
          <w:rtl w:val="0"/>
        </w:rPr>
        <w:t xml:space="preserve"> (System 2 und 3) prägen,</w:t>
        <w:br w:type="textWrapping"/>
      </w:r>
    </w:p>
    <w:p w:rsidR="00000000" w:rsidDel="00000000" w:rsidP="00000000" w:rsidRDefault="00000000" w:rsidRPr="00000000" w14:paraId="0000002A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die </w:t>
      </w:r>
      <w:r w:rsidDel="00000000" w:rsidR="00000000" w:rsidRPr="00000000">
        <w:rPr>
          <w:b w:val="1"/>
          <w:bCs w:val="1"/>
          <w:rtl w:val="0"/>
        </w:rPr>
        <w:t xml:space="preserve">Entstehung von Prime Flow</w:t>
      </w:r>
      <w:r w:rsidDel="00000000" w:rsidR="00000000" w:rsidRPr="00000000">
        <w:rPr>
          <w:rtl w:val="0"/>
        </w:rPr>
        <w:t xml:space="preserve"> unterstützen bzw. gefährden,</w:t>
        <w:br w:type="textWrapping"/>
      </w:r>
    </w:p>
    <w:p w:rsidR="00000000" w:rsidDel="00000000" w:rsidP="00000000" w:rsidRDefault="00000000" w:rsidRPr="00000000" w14:paraId="0000002B">
      <w:pPr>
        <w:numPr>
          <w:ilvl w:val="1"/>
          <w:numId w:val="8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als Grundlage für </w:t>
      </w:r>
      <w:r w:rsidDel="00000000" w:rsidR="00000000" w:rsidRPr="00000000">
        <w:rPr>
          <w:b w:val="1"/>
          <w:bCs w:val="1"/>
          <w:rtl w:val="0"/>
        </w:rPr>
        <w:t xml:space="preserve">präferenzbasiertes Prime-Flow-Training</w:t>
      </w:r>
      <w:r w:rsidDel="00000000" w:rsidR="00000000" w:rsidRPr="00000000">
        <w:rPr>
          <w:rtl w:val="0"/>
        </w:rPr>
        <w:t xml:space="preserve"> genutzt werden können.</w:t>
        <w:br w:type="textWrapping"/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jz0qpdndo76p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4. Design und Datengrundlage</w:t>
      </w:r>
    </w:p>
    <w:p w:rsidR="00000000" w:rsidDel="00000000" w:rsidP="00000000" w:rsidRDefault="00000000" w:rsidRPr="00000000" w14:paraId="0000002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9e8b59ol2nox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4.1 Studientyp</w:t>
      </w:r>
    </w:p>
    <w:p w:rsidR="00000000" w:rsidDel="00000000" w:rsidP="00000000" w:rsidRDefault="00000000" w:rsidRPr="00000000" w14:paraId="0000002F">
      <w:pPr>
        <w:numPr>
          <w:ilvl w:val="0"/>
          <w:numId w:val="16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Qualitative Sekundäranalyse</w:t>
        <w:br w:type="textWrapping"/>
      </w:r>
      <w:r w:rsidDel="00000000" w:rsidR="00000000" w:rsidRPr="00000000">
        <w:rPr>
          <w:rtl w:val="0"/>
        </w:rPr>
        <w:t xml:space="preserve"> Nutzung bereits vorliegender, öffentlich zugänglicher Interviews mit Spitzensportler:innen als Primärmaterial.</w:t>
        <w:br w:type="textWrapping"/>
        <w:t xml:space="preserve"> Die Analyse folgt einer </w:t>
      </w:r>
      <w:r w:rsidDel="00000000" w:rsidR="00000000" w:rsidRPr="00000000">
        <w:rPr>
          <w:b w:val="1"/>
          <w:bCs w:val="1"/>
          <w:rtl w:val="0"/>
        </w:rPr>
        <w:t xml:space="preserve">abduktiven Logik</w:t>
      </w:r>
      <w:r w:rsidDel="00000000" w:rsidR="00000000" w:rsidRPr="00000000">
        <w:rPr>
          <w:rtl w:val="0"/>
        </w:rPr>
        <w:t xml:space="preserve">: Theoretische Konzepte (System 1, Dualitäten, Prime Flow) dienen als </w:t>
      </w:r>
      <w:r w:rsidDel="00000000" w:rsidR="00000000" w:rsidRPr="00000000">
        <w:rPr>
          <w:i w:val="1"/>
          <w:iCs w:val="1"/>
          <w:rtl w:val="0"/>
        </w:rPr>
        <w:t xml:space="preserve">sensibilisierende Kategorien</w:t>
      </w:r>
      <w:r w:rsidDel="00000000" w:rsidR="00000000" w:rsidRPr="00000000">
        <w:rPr>
          <w:rtl w:val="0"/>
        </w:rPr>
        <w:t xml:space="preserve">, werden jedoch nicht schematisch über das Material gelegt.</w:t>
        <w:br w:type="textWrapping"/>
      </w:r>
    </w:p>
    <w:p w:rsidR="00000000" w:rsidDel="00000000" w:rsidP="00000000" w:rsidRDefault="00000000" w:rsidRPr="00000000" w14:paraId="0000003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gqip0zctlmuj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4.2 Sampling und Datenauswahl</w:t>
      </w:r>
    </w:p>
    <w:p w:rsidR="00000000" w:rsidDel="00000000" w:rsidP="00000000" w:rsidRDefault="00000000" w:rsidRPr="00000000" w14:paraId="0000003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Grundgesamtheit (Pilot und Hauptanalyse)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Spitzensportler:innen aus Sportarten mit hohem Performanzdruck und klaren Ergebnisindikatoren (z.B. Tennis, Fussball, Ski, Leichtathletik).</w:t>
        <w:br w:type="textWrapping"/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Leistungsniveau: Weltklasse (z.B. Grand-Slam-Sieger:innen, Weltmeister:innen, Olympiasieger:innen, Athlet:innen mit langjähriger Top-10-Präsenz).</w:t>
        <w:br w:type="textWrapping"/>
      </w:r>
    </w:p>
    <w:p w:rsidR="00000000" w:rsidDel="00000000" w:rsidP="00000000" w:rsidRDefault="00000000" w:rsidRPr="00000000" w14:paraId="0000003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Einschlusskriterien für Interviewpassagen</w:t>
      </w:r>
    </w:p>
    <w:p w:rsidR="00000000" w:rsidDel="00000000" w:rsidP="00000000" w:rsidRDefault="00000000" w:rsidRPr="00000000" w14:paraId="00000035">
      <w:pPr>
        <w:numPr>
          <w:ilvl w:val="0"/>
          <w:numId w:val="17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Inhaltlich</w:t>
        <w:br w:type="textWrapping"/>
      </w:r>
    </w:p>
    <w:p w:rsidR="00000000" w:rsidDel="00000000" w:rsidP="00000000" w:rsidRDefault="00000000" w:rsidRPr="00000000" w14:paraId="00000036">
      <w:pPr>
        <w:numPr>
          <w:ilvl w:val="1"/>
          <w:numId w:val="1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Aussagen zu Performanzmomenten (z.B. Matchball, Penalty, letzter Lauf),</w:t>
        <w:br w:type="textWrapping"/>
      </w:r>
    </w:p>
    <w:p w:rsidR="00000000" w:rsidDel="00000000" w:rsidP="00000000" w:rsidRDefault="00000000" w:rsidRPr="00000000" w14:paraId="00000037">
      <w:pPr>
        <w:numPr>
          <w:ilvl w:val="1"/>
          <w:numId w:val="1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Aussagen zu Vorbereitung, Training, mentalen Routinen, Umgang mit Druck, Erfolg, Misserfolg,</w:t>
        <w:br w:type="textWrapping"/>
      </w:r>
    </w:p>
    <w:p w:rsidR="00000000" w:rsidDel="00000000" w:rsidP="00000000" w:rsidRDefault="00000000" w:rsidRPr="00000000" w14:paraId="00000038">
      <w:pPr>
        <w:numPr>
          <w:ilvl w:val="1"/>
          <w:numId w:val="1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Reflexionen über typische Stärken/Schwächen im Wettkampf.</w:t>
        <w:br w:type="textWrapping"/>
      </w:r>
    </w:p>
    <w:p w:rsidR="00000000" w:rsidDel="00000000" w:rsidP="00000000" w:rsidRDefault="00000000" w:rsidRPr="00000000" w14:paraId="00000039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Kontextklarheit</w:t>
        <w:br w:type="textWrapping"/>
      </w:r>
    </w:p>
    <w:p w:rsidR="00000000" w:rsidDel="00000000" w:rsidP="00000000" w:rsidRDefault="00000000" w:rsidRPr="00000000" w14:paraId="0000003A">
      <w:pPr>
        <w:numPr>
          <w:ilvl w:val="1"/>
          <w:numId w:val="1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Bezug zu einem konkreten Wettkampf, Turnier, Saisonabschnitt oder klar bezeichneten Situation,</w:t>
        <w:br w:type="textWrapping"/>
      </w:r>
    </w:p>
    <w:p w:rsidR="00000000" w:rsidDel="00000000" w:rsidP="00000000" w:rsidRDefault="00000000" w:rsidRPr="00000000" w14:paraId="0000003B">
      <w:pPr>
        <w:numPr>
          <w:ilvl w:val="1"/>
          <w:numId w:val="1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Interviewrahmen bekannt (Pressekonferenz, On-Court-Interview, Langformat).</w:t>
        <w:br w:type="textWrapping"/>
      </w:r>
    </w:p>
    <w:p w:rsidR="00000000" w:rsidDel="00000000" w:rsidP="00000000" w:rsidRDefault="00000000" w:rsidRPr="00000000" w14:paraId="0000003C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Formale Qualität</w:t>
        <w:br w:type="textWrapping"/>
      </w:r>
    </w:p>
    <w:p w:rsidR="00000000" w:rsidDel="00000000" w:rsidP="00000000" w:rsidRDefault="00000000" w:rsidRPr="00000000" w14:paraId="0000003D">
      <w:pPr>
        <w:numPr>
          <w:ilvl w:val="1"/>
          <w:numId w:val="1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wortgetreue Transkripte oder Untertitel,</w:t>
        <w:br w:type="textWrapping"/>
      </w:r>
    </w:p>
    <w:p w:rsidR="00000000" w:rsidDel="00000000" w:rsidP="00000000" w:rsidRDefault="00000000" w:rsidRPr="00000000" w14:paraId="0000003E">
      <w:pPr>
        <w:numPr>
          <w:ilvl w:val="1"/>
          <w:numId w:val="17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keine rein journalistischen Paraphrasen oder stark verkürzte Zitate ohne Kontext.</w:t>
        <w:br w:type="textWrapping"/>
      </w:r>
    </w:p>
    <w:p w:rsidR="00000000" w:rsidDel="00000000" w:rsidP="00000000" w:rsidRDefault="00000000" w:rsidRPr="00000000" w14:paraId="0000003F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Quellenarten</w:t>
      </w:r>
    </w:p>
    <w:p w:rsidR="00000000" w:rsidDel="00000000" w:rsidP="00000000" w:rsidRDefault="00000000" w:rsidRPr="00000000" w14:paraId="00000040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Offizielle Pressekonferenzen</w:t>
        <w:br w:type="textWrapping"/>
      </w:r>
    </w:p>
    <w:p w:rsidR="00000000" w:rsidDel="00000000" w:rsidP="00000000" w:rsidRDefault="00000000" w:rsidRPr="00000000" w14:paraId="00000041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On-Court-Interviews</w:t>
        <w:br w:type="textWrapping"/>
      </w:r>
    </w:p>
    <w:p w:rsidR="00000000" w:rsidDel="00000000" w:rsidP="00000000" w:rsidRDefault="00000000" w:rsidRPr="00000000" w14:paraId="00000042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Längere Gesprächsformate (Talks, Podcasts)</w:t>
        <w:br w:type="textWrapping"/>
      </w:r>
    </w:p>
    <w:p w:rsidR="00000000" w:rsidDel="00000000" w:rsidP="00000000" w:rsidRDefault="00000000" w:rsidRPr="00000000" w14:paraId="00000043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Ergänzend ausgewählte Fremdaussagen (Trainer:innen, Betreuer:innen) über die Athlet:innen, sofern diese performanzbezogen und kontextklar sind.</w:t>
        <w:br w:type="textWrapping"/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2gfb7bekmzsi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5. Auswertungsstrategie</w:t>
      </w:r>
    </w:p>
    <w:p w:rsidR="00000000" w:rsidDel="00000000" w:rsidP="00000000" w:rsidRDefault="00000000" w:rsidRPr="00000000" w14:paraId="0000004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Die Auswertung erfolgt mehrstufig. Wichtig: </w:t>
      </w:r>
      <w:r w:rsidDel="00000000" w:rsidR="00000000" w:rsidRPr="00000000">
        <w:rPr>
          <w:b w:val="1"/>
          <w:bCs w:val="1"/>
          <w:rtl w:val="0"/>
        </w:rPr>
        <w:t xml:space="preserve">Z/X/Y tauchen erst spät und klar als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Heuristik</w:t>
      </w:r>
      <w:r w:rsidDel="00000000" w:rsidR="00000000" w:rsidRPr="00000000">
        <w:rPr>
          <w:b w:val="1"/>
          <w:bCs w:val="1"/>
          <w:rtl w:val="0"/>
        </w:rPr>
        <w:t xml:space="preserve"> auf, nicht als vorgängige Schablone.</w:t>
      </w:r>
    </w:p>
    <w:p w:rsidR="00000000" w:rsidDel="00000000" w:rsidP="00000000" w:rsidRDefault="00000000" w:rsidRPr="00000000" w14:paraId="0000004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ixzsahp6uz5e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Schritt 1 – Materialaufbereitung</w:t>
      </w:r>
    </w:p>
    <w:p w:rsidR="00000000" w:rsidDel="00000000" w:rsidP="00000000" w:rsidRDefault="00000000" w:rsidRPr="00000000" w14:paraId="00000048">
      <w:pPr>
        <w:numPr>
          <w:ilvl w:val="0"/>
          <w:numId w:val="1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Sichtung und Auswahl der Interviews gemäss Einschlusskriterien.</w:t>
        <w:br w:type="textWrapping"/>
      </w:r>
    </w:p>
    <w:p w:rsidR="00000000" w:rsidDel="00000000" w:rsidP="00000000" w:rsidRDefault="00000000" w:rsidRPr="00000000" w14:paraId="00000049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Segmentierung in </w:t>
      </w:r>
      <w:r w:rsidDel="00000000" w:rsidR="00000000" w:rsidRPr="00000000">
        <w:rPr>
          <w:b w:val="1"/>
          <w:bCs w:val="1"/>
          <w:rtl w:val="0"/>
        </w:rPr>
        <w:t xml:space="preserve">Analyseeinheiten</w:t>
      </w:r>
      <w:r w:rsidDel="00000000" w:rsidR="00000000" w:rsidRPr="00000000">
        <w:rPr>
          <w:rtl w:val="0"/>
        </w:rPr>
        <w:t xml:space="preserve"> (Aussagen/Passagen), die sich auf:</w:t>
        <w:br w:type="textWrapping"/>
      </w:r>
    </w:p>
    <w:p w:rsidR="00000000" w:rsidDel="00000000" w:rsidP="00000000" w:rsidRDefault="00000000" w:rsidRPr="00000000" w14:paraId="0000004A">
      <w:pPr>
        <w:numPr>
          <w:ilvl w:val="1"/>
          <w:numId w:val="1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Performanzmomente,</w:t>
        <w:br w:type="textWrapping"/>
      </w:r>
    </w:p>
    <w:p w:rsidR="00000000" w:rsidDel="00000000" w:rsidP="00000000" w:rsidRDefault="00000000" w:rsidRPr="00000000" w14:paraId="0000004B">
      <w:pPr>
        <w:numPr>
          <w:ilvl w:val="1"/>
          <w:numId w:val="1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Vorbereitung/Training,</w:t>
        <w:br w:type="textWrapping"/>
      </w:r>
    </w:p>
    <w:p w:rsidR="00000000" w:rsidDel="00000000" w:rsidP="00000000" w:rsidRDefault="00000000" w:rsidRPr="00000000" w14:paraId="0000004C">
      <w:pPr>
        <w:numPr>
          <w:ilvl w:val="1"/>
          <w:numId w:val="1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Umgang mit Druck, Erfolg, Misserfolg beziehen.</w:t>
        <w:br w:type="textWrapping"/>
      </w:r>
    </w:p>
    <w:p w:rsidR="00000000" w:rsidDel="00000000" w:rsidP="00000000" w:rsidRDefault="00000000" w:rsidRPr="00000000" w14:paraId="0000004D">
      <w:pPr>
        <w:numPr>
          <w:ilvl w:val="0"/>
          <w:numId w:val="1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Anonymisierung, wo nötig (für wissenschaftliche Berichte).</w:t>
        <w:br w:type="textWrapping"/>
      </w:r>
    </w:p>
    <w:p w:rsidR="00000000" w:rsidDel="00000000" w:rsidP="00000000" w:rsidRDefault="00000000" w:rsidRPr="00000000" w14:paraId="0000004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77jzel8wa3f2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Schritt 2 – Offenes Codieren (System-1-Prozesse, Architektur, Zustände)</w:t>
      </w:r>
    </w:p>
    <w:p w:rsidR="00000000" w:rsidDel="00000000" w:rsidP="00000000" w:rsidRDefault="00000000" w:rsidRPr="00000000" w14:paraId="0000004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Entlang deiner bereits etablierten Struktur:</w:t>
      </w:r>
    </w:p>
    <w:p w:rsidR="00000000" w:rsidDel="00000000" w:rsidP="00000000" w:rsidRDefault="00000000" w:rsidRPr="00000000" w14:paraId="0000005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2.1 System-1-Prozessdimensionen</w:t>
      </w:r>
    </w:p>
    <w:p w:rsidR="00000000" w:rsidDel="00000000" w:rsidP="00000000" w:rsidRDefault="00000000" w:rsidRPr="00000000" w14:paraId="0000005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Jede relevante Passage wird entlang der vier System-1-Dimensionen codiert:</w:t>
      </w:r>
    </w:p>
    <w:p w:rsidR="00000000" w:rsidDel="00000000" w:rsidP="00000000" w:rsidRDefault="00000000" w:rsidRPr="00000000" w14:paraId="00000052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Aufmerksamkeitsfokus</w:t>
        <w:br w:type="textWrapping"/>
      </w:r>
      <w:r w:rsidDel="00000000" w:rsidR="00000000" w:rsidRPr="00000000">
        <w:rPr>
          <w:rtl w:val="0"/>
        </w:rPr>
        <w:t xml:space="preserve"> Worauf springt der erste Blick/Scan? (z.B. Gegner, Körpergefühl, Scoreboard, Taktik, Muster im Spiel)</w:t>
        <w:br w:type="textWrapping"/>
      </w:r>
    </w:p>
    <w:p w:rsidR="00000000" w:rsidDel="00000000" w:rsidP="00000000" w:rsidRDefault="00000000" w:rsidRPr="00000000" w14:paraId="00000053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Erstes Appraisal</w:t>
        <w:br w:type="textWrapping"/>
      </w:r>
      <w:r w:rsidDel="00000000" w:rsidR="00000000" w:rsidRPr="00000000">
        <w:rPr>
          <w:rtl w:val="0"/>
        </w:rPr>
        <w:t xml:space="preserve"> Wie wird die Situation in den ersten Sekunden rahmend bewertet? (z.B. „Chance“, „Gefahr“, „Test“, „Kontrolle behalten“)</w:t>
        <w:br w:type="textWrapping"/>
      </w:r>
    </w:p>
    <w:p w:rsidR="00000000" w:rsidDel="00000000" w:rsidP="00000000" w:rsidRDefault="00000000" w:rsidRPr="00000000" w14:paraId="00000054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Affektive / körperlich-vegetative Resonanz</w:t>
        <w:br w:type="textWrapping"/>
      </w:r>
      <w:r w:rsidDel="00000000" w:rsidR="00000000" w:rsidRPr="00000000">
        <w:rPr>
          <w:rtl w:val="0"/>
        </w:rPr>
        <w:t xml:space="preserve"> Welche Grundgefühle und Körperempfindungen tauchen auf? (Anspannung, Ruhe, Wut, Neugier, „Tunnel“, etc.)</w:t>
        <w:br w:type="textWrapping"/>
      </w:r>
    </w:p>
    <w:p w:rsidR="00000000" w:rsidDel="00000000" w:rsidP="00000000" w:rsidRDefault="00000000" w:rsidRPr="00000000" w14:paraId="00000055">
      <w:pPr>
        <w:numPr>
          <w:ilvl w:val="0"/>
          <w:numId w:val="1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Skriptfamilien / Handlungstendenzen</w:t>
        <w:br w:type="textWrapping"/>
      </w:r>
      <w:r w:rsidDel="00000000" w:rsidR="00000000" w:rsidRPr="00000000">
        <w:rPr>
          <w:rtl w:val="0"/>
        </w:rPr>
        <w:t xml:space="preserve"> Welche spontanen Handlungsimpulse werden beschrieben? (Angreifen, stabilisieren, Tempo rausnehmen, Varianten probieren, abwarten, „durchziehen“ …)</w:t>
        <w:br w:type="textWrapping"/>
      </w:r>
    </w:p>
    <w:p w:rsidR="00000000" w:rsidDel="00000000" w:rsidP="00000000" w:rsidRDefault="00000000" w:rsidRPr="00000000" w14:paraId="0000005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2.2 Architektur- und Zustands-Codes</w:t>
      </w:r>
    </w:p>
    <w:p w:rsidR="00000000" w:rsidDel="00000000" w:rsidP="00000000" w:rsidRDefault="00000000" w:rsidRPr="00000000" w14:paraId="0000005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Zusätzlich:</w:t>
      </w:r>
    </w:p>
    <w:p w:rsidR="00000000" w:rsidDel="00000000" w:rsidP="00000000" w:rsidRDefault="00000000" w:rsidRPr="00000000" w14:paraId="00000058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Architektur</w:t>
        <w:br w:type="textWrapping"/>
      </w:r>
    </w:p>
    <w:p w:rsidR="00000000" w:rsidDel="00000000" w:rsidP="00000000" w:rsidRDefault="00000000" w:rsidRPr="00000000" w14:paraId="00000059">
      <w:pPr>
        <w:numPr>
          <w:ilvl w:val="1"/>
          <w:numId w:val="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Trainingsformen, Drills, Periodisierung, mentale Techniken, Routinen, Umgang mit Medien, Sinn- und Wertebezüge.</w:t>
        <w:br w:type="textWrapping"/>
      </w:r>
    </w:p>
    <w:p w:rsidR="00000000" w:rsidDel="00000000" w:rsidP="00000000" w:rsidRDefault="00000000" w:rsidRPr="00000000" w14:paraId="0000005A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Zustände</w:t>
        <w:br w:type="textWrapping"/>
      </w:r>
    </w:p>
    <w:p w:rsidR="00000000" w:rsidDel="00000000" w:rsidP="00000000" w:rsidRDefault="00000000" w:rsidRPr="00000000" w14:paraId="0000005B">
      <w:pPr>
        <w:numPr>
          <w:ilvl w:val="1"/>
          <w:numId w:val="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Routineperformanz,</w:t>
        <w:br w:type="textWrapping"/>
      </w:r>
    </w:p>
    <w:p w:rsidR="00000000" w:rsidDel="00000000" w:rsidP="00000000" w:rsidRDefault="00000000" w:rsidRPr="00000000" w14:paraId="0000005C">
      <w:pPr>
        <w:numPr>
          <w:ilvl w:val="1"/>
          <w:numId w:val="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Prime-Flow-ähnliche Zustände (mühelos, fokussiert, adaptiv),</w:t>
        <w:br w:type="textWrapping"/>
      </w:r>
    </w:p>
    <w:p w:rsidR="00000000" w:rsidDel="00000000" w:rsidP="00000000" w:rsidRDefault="00000000" w:rsidRPr="00000000" w14:paraId="0000005D">
      <w:pPr>
        <w:numPr>
          <w:ilvl w:val="1"/>
          <w:numId w:val="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Peak-Erlebnisse (magisch, schwer erklärbar),</w:t>
        <w:br w:type="textWrapping"/>
      </w:r>
    </w:p>
    <w:p w:rsidR="00000000" w:rsidDel="00000000" w:rsidP="00000000" w:rsidRDefault="00000000" w:rsidRPr="00000000" w14:paraId="0000005E">
      <w:pPr>
        <w:numPr>
          <w:ilvl w:val="1"/>
          <w:numId w:val="9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Leistungseinbrüche (Choking, Übererregung, Grübeln).</w:t>
        <w:br w:type="textWrapping"/>
      </w:r>
    </w:p>
    <w:p w:rsidR="00000000" w:rsidDel="00000000" w:rsidP="00000000" w:rsidRDefault="00000000" w:rsidRPr="00000000" w14:paraId="0000005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Ergebnis von Schritt 2: Ein reich codierter Datensatz mit klar getrennten Codes für</w:t>
      </w:r>
    </w:p>
    <w:p w:rsidR="00000000" w:rsidDel="00000000" w:rsidP="00000000" w:rsidRDefault="00000000" w:rsidRPr="00000000" w14:paraId="00000060">
      <w:pPr>
        <w:numPr>
          <w:ilvl w:val="0"/>
          <w:numId w:val="1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System-1-Prozesse,</w:t>
        <w:br w:type="textWrapping"/>
      </w:r>
    </w:p>
    <w:p w:rsidR="00000000" w:rsidDel="00000000" w:rsidP="00000000" w:rsidRDefault="00000000" w:rsidRPr="00000000" w14:paraId="00000061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System-2/3-Architektur,</w:t>
        <w:br w:type="textWrapping"/>
      </w:r>
    </w:p>
    <w:p w:rsidR="00000000" w:rsidDel="00000000" w:rsidP="00000000" w:rsidRDefault="00000000" w:rsidRPr="00000000" w14:paraId="00000062">
      <w:pPr>
        <w:numPr>
          <w:ilvl w:val="0"/>
          <w:numId w:val="1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performative Zustände.</w:t>
        <w:br w:type="textWrapping"/>
      </w:r>
    </w:p>
    <w:p w:rsidR="00000000" w:rsidDel="00000000" w:rsidP="00000000" w:rsidRDefault="00000000" w:rsidRPr="00000000" w14:paraId="0000006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pdqyd1hkfpzw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Schritt 3 – Dualitätscodierung der Verarbeitungsweise</w:t>
      </w:r>
    </w:p>
    <w:p w:rsidR="00000000" w:rsidDel="00000000" w:rsidP="00000000" w:rsidRDefault="00000000" w:rsidRPr="00000000" w14:paraId="0000006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Erst jetzt werden die beiden empirisch bekannten Dualitäten systematisch auf das Material angewendet. Wichtig: </w:t>
      </w:r>
      <w:r w:rsidDel="00000000" w:rsidR="00000000" w:rsidRPr="00000000">
        <w:rPr>
          <w:b w:val="1"/>
          <w:bCs w:val="1"/>
          <w:rtl w:val="0"/>
        </w:rPr>
        <w:t xml:space="preserve">auf Ebene der System-1-Codes</w:t>
      </w:r>
      <w:r w:rsidDel="00000000" w:rsidR="00000000" w:rsidRPr="00000000">
        <w:rPr>
          <w:rtl w:val="0"/>
        </w:rPr>
        <w:t xml:space="preserve">, nicht auf Architektur oder Zustände.</w:t>
      </w:r>
    </w:p>
    <w:p w:rsidR="00000000" w:rsidDel="00000000" w:rsidP="00000000" w:rsidRDefault="00000000" w:rsidRPr="00000000" w14:paraId="0000006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Für jede Person und jede zentrale Situation:</w:t>
      </w:r>
    </w:p>
    <w:p w:rsidR="00000000" w:rsidDel="00000000" w:rsidP="00000000" w:rsidRDefault="00000000" w:rsidRPr="00000000" w14:paraId="00000066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Somatisch vs. kognitiv dominanter Erstzugriff</w:t>
        <w:br w:type="textWrapping"/>
      </w:r>
    </w:p>
    <w:p w:rsidR="00000000" w:rsidDel="00000000" w:rsidP="00000000" w:rsidRDefault="00000000" w:rsidRPr="00000000" w14:paraId="00000067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Somatisch-dominant</w:t>
      </w:r>
      <w:r w:rsidDel="00000000" w:rsidR="00000000" w:rsidRPr="00000000">
        <w:rPr>
          <w:rtl w:val="0"/>
        </w:rPr>
        <w:t xml:space="preserve">, wenn:</w:t>
        <w:br w:type="textWrapping"/>
      </w:r>
    </w:p>
    <w:p w:rsidR="00000000" w:rsidDel="00000000" w:rsidP="00000000" w:rsidRDefault="00000000" w:rsidRPr="00000000" w14:paraId="00000068">
      <w:pPr>
        <w:numPr>
          <w:ilvl w:val="2"/>
          <w:numId w:val="12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Körperempfindungen, affektive Marker, „Gefühl im Körper“ als erster Referenzpunkt beschrieben werden („Ich spüre sofort…“, „Mein Körper sagt mir…“),</w:t>
        <w:br w:type="textWrapping"/>
      </w:r>
    </w:p>
    <w:p w:rsidR="00000000" w:rsidDel="00000000" w:rsidP="00000000" w:rsidRDefault="00000000" w:rsidRPr="00000000" w14:paraId="00000069">
      <w:pPr>
        <w:numPr>
          <w:ilvl w:val="2"/>
          <w:numId w:val="12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kognitive Reflexion eher nachgelagert erscheint („dann habe ich kurz überlegt…“).</w:t>
        <w:br w:type="textWrapping"/>
      </w:r>
    </w:p>
    <w:p w:rsidR="00000000" w:rsidDel="00000000" w:rsidP="00000000" w:rsidRDefault="00000000" w:rsidRPr="00000000" w14:paraId="0000006A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Kognitiv-dominant</w:t>
      </w:r>
      <w:r w:rsidDel="00000000" w:rsidR="00000000" w:rsidRPr="00000000">
        <w:rPr>
          <w:rtl w:val="0"/>
        </w:rPr>
        <w:t xml:space="preserve">, wenn:</w:t>
        <w:br w:type="textWrapping"/>
      </w:r>
    </w:p>
    <w:p w:rsidR="00000000" w:rsidDel="00000000" w:rsidP="00000000" w:rsidRDefault="00000000" w:rsidRPr="00000000" w14:paraId="0000006B">
      <w:pPr>
        <w:numPr>
          <w:ilvl w:val="2"/>
          <w:numId w:val="12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zuerst Gedanken, Bewertungen, strategische Überlegungen, „Mentale Bilder“ beschrieben werden,</w:t>
        <w:br w:type="textWrapping"/>
      </w:r>
    </w:p>
    <w:p w:rsidR="00000000" w:rsidDel="00000000" w:rsidP="00000000" w:rsidRDefault="00000000" w:rsidRPr="00000000" w14:paraId="0000006C">
      <w:pPr>
        <w:numPr>
          <w:ilvl w:val="2"/>
          <w:numId w:val="12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Körpererleben eher als Folge/Bestätigung (oder Störung) reflektiert wird.</w:t>
        <w:br w:type="textWrapping"/>
      </w:r>
    </w:p>
    <w:p w:rsidR="00000000" w:rsidDel="00000000" w:rsidP="00000000" w:rsidRDefault="00000000" w:rsidRPr="00000000" w14:paraId="0000006D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Holistisch vs. analytisch/linearer Stil innerhalb der kognitiven Verarbeitung</w:t>
        <w:br w:type="textWrapping"/>
      </w:r>
    </w:p>
    <w:p w:rsidR="00000000" w:rsidDel="00000000" w:rsidP="00000000" w:rsidRDefault="00000000" w:rsidRPr="00000000" w14:paraId="0000006E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Holistisch/musterorientiert</w:t>
      </w:r>
      <w:r w:rsidDel="00000000" w:rsidR="00000000" w:rsidRPr="00000000">
        <w:rPr>
          <w:rtl w:val="0"/>
        </w:rPr>
        <w:t xml:space="preserve">, wenn:</w:t>
        <w:br w:type="textWrapping"/>
      </w:r>
    </w:p>
    <w:p w:rsidR="00000000" w:rsidDel="00000000" w:rsidP="00000000" w:rsidRDefault="00000000" w:rsidRPr="00000000" w14:paraId="0000006F">
      <w:pPr>
        <w:numPr>
          <w:ilvl w:val="2"/>
          <w:numId w:val="12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Muster, „Story“, Gesamtverlauf, Rhythmus, „wie alles zusammenhängt“ beschrieben werden,</w:t>
        <w:br w:type="textWrapping"/>
      </w:r>
    </w:p>
    <w:p w:rsidR="00000000" w:rsidDel="00000000" w:rsidP="00000000" w:rsidRDefault="00000000" w:rsidRPr="00000000" w14:paraId="00000070">
      <w:pPr>
        <w:numPr>
          <w:ilvl w:val="2"/>
          <w:numId w:val="12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die Person über „das Bild“ oder „das Gefühl für das Ganze“ spricht.</w:t>
        <w:br w:type="textWrapping"/>
      </w:r>
    </w:p>
    <w:p w:rsidR="00000000" w:rsidDel="00000000" w:rsidP="00000000" w:rsidRDefault="00000000" w:rsidRPr="00000000" w14:paraId="00000071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Analytisch/linear</w:t>
      </w:r>
      <w:r w:rsidDel="00000000" w:rsidR="00000000" w:rsidRPr="00000000">
        <w:rPr>
          <w:rtl w:val="0"/>
        </w:rPr>
        <w:t xml:space="preserve">, wenn:</w:t>
        <w:br w:type="textWrapping"/>
      </w:r>
    </w:p>
    <w:p w:rsidR="00000000" w:rsidDel="00000000" w:rsidP="00000000" w:rsidRDefault="00000000" w:rsidRPr="00000000" w14:paraId="00000072">
      <w:pPr>
        <w:numPr>
          <w:ilvl w:val="2"/>
          <w:numId w:val="12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Schritt-für-Schritt-Logiken, Checklisten, serielles Abarbeiten, Einzelaspekte („erst X, dann Y, dann Z“) betont werden,</w:t>
        <w:br w:type="textWrapping"/>
      </w:r>
    </w:p>
    <w:p w:rsidR="00000000" w:rsidDel="00000000" w:rsidP="00000000" w:rsidRDefault="00000000" w:rsidRPr="00000000" w14:paraId="00000073">
      <w:pPr>
        <w:numPr>
          <w:ilvl w:val="2"/>
          <w:numId w:val="12"/>
        </w:numPr>
        <w:spacing w:after="24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Fokus auf Ordnung, Sequenzen, Vergleich von Optionen.</w:t>
        <w:br w:type="textWrapping"/>
      </w:r>
    </w:p>
    <w:p w:rsidR="00000000" w:rsidDel="00000000" w:rsidP="00000000" w:rsidRDefault="00000000" w:rsidRPr="00000000" w14:paraId="0000007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Diese Dualitätscodierung kann auf </w:t>
      </w:r>
      <w:r w:rsidDel="00000000" w:rsidR="00000000" w:rsidRPr="00000000">
        <w:rPr>
          <w:b w:val="1"/>
          <w:bCs w:val="1"/>
          <w:rtl w:val="0"/>
        </w:rPr>
        <w:t xml:space="preserve">Passagenebene</w:t>
      </w:r>
      <w:r w:rsidDel="00000000" w:rsidR="00000000" w:rsidRPr="00000000">
        <w:rPr>
          <w:rtl w:val="0"/>
        </w:rPr>
        <w:t xml:space="preserve"> und – syntheseartig – auf </w:t>
      </w:r>
      <w:r w:rsidDel="00000000" w:rsidR="00000000" w:rsidRPr="00000000">
        <w:rPr>
          <w:b w:val="1"/>
          <w:bCs w:val="1"/>
          <w:rtl w:val="0"/>
        </w:rPr>
        <w:t xml:space="preserve">Personenebene</w:t>
      </w:r>
      <w:r w:rsidDel="00000000" w:rsidR="00000000" w:rsidRPr="00000000">
        <w:rPr>
          <w:rtl w:val="0"/>
        </w:rPr>
        <w:t xml:space="preserve"> vorgenommen werden. Ziel:</w:t>
      </w:r>
    </w:p>
    <w:p w:rsidR="00000000" w:rsidDel="00000000" w:rsidP="00000000" w:rsidRDefault="00000000" w:rsidRPr="00000000" w14:paraId="00000075">
      <w:pPr>
        <w:numPr>
          <w:ilvl w:val="0"/>
          <w:numId w:val="2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Muster erkennen: Wo ist der Erstzugriff somatisch, wo kognitiv?</w:t>
        <w:br w:type="textWrapping"/>
      </w:r>
    </w:p>
    <w:p w:rsidR="00000000" w:rsidDel="00000000" w:rsidP="00000000" w:rsidRDefault="00000000" w:rsidRPr="00000000" w14:paraId="00000076">
      <w:pPr>
        <w:numPr>
          <w:ilvl w:val="0"/>
          <w:numId w:val="2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Wenn kognitiv: eher holistisch oder analytisch?</w:t>
        <w:br w:type="textWrapping"/>
      </w:r>
    </w:p>
    <w:p w:rsidR="00000000" w:rsidDel="00000000" w:rsidP="00000000" w:rsidRDefault="00000000" w:rsidRPr="00000000" w14:paraId="00000077">
      <w:pPr>
        <w:numPr>
          <w:ilvl w:val="0"/>
          <w:numId w:val="2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Wechselt das in bestimmten Kontexten (z.B. Krise vs. Routine) oder bleibt es stabil?</w:t>
        <w:br w:type="textWrapping"/>
      </w:r>
    </w:p>
    <w:p w:rsidR="00000000" w:rsidDel="00000000" w:rsidP="00000000" w:rsidRDefault="00000000" w:rsidRPr="00000000" w14:paraId="0000007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Ergebnis von Schritt 3:</w:t>
      </w:r>
    </w:p>
    <w:p w:rsidR="00000000" w:rsidDel="00000000" w:rsidP="00000000" w:rsidRDefault="00000000" w:rsidRPr="00000000" w14:paraId="00000079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Pro Athlet:in und pro typischer Situation eine </w:t>
      </w:r>
      <w:r w:rsidDel="00000000" w:rsidR="00000000" w:rsidRPr="00000000">
        <w:rPr>
          <w:b w:val="1"/>
          <w:bCs w:val="1"/>
          <w:rtl w:val="0"/>
        </w:rPr>
        <w:t xml:space="preserve">Dualitätskonfiguration</w:t>
      </w:r>
      <w:r w:rsidDel="00000000" w:rsidR="00000000" w:rsidRPr="00000000">
        <w:rPr>
          <w:rtl w:val="0"/>
        </w:rPr>
        <w:t xml:space="preserve">:</w:t>
        <w:br w:type="textWrapping"/>
      </w:r>
    </w:p>
    <w:p w:rsidR="00000000" w:rsidDel="00000000" w:rsidP="00000000" w:rsidRDefault="00000000" w:rsidRPr="00000000" w14:paraId="0000007A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z.B. „überwiegend somatisch-dominant, kognitiv flexibel“,</w:t>
        <w:br w:type="textWrapping"/>
      </w:r>
    </w:p>
    <w:p w:rsidR="00000000" w:rsidDel="00000000" w:rsidP="00000000" w:rsidRDefault="00000000" w:rsidRPr="00000000" w14:paraId="0000007B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oder „kognitiv-dominant, überwiegend analytisch“,</w:t>
        <w:br w:type="textWrapping"/>
      </w:r>
    </w:p>
    <w:p w:rsidR="00000000" w:rsidDel="00000000" w:rsidP="00000000" w:rsidRDefault="00000000" w:rsidRPr="00000000" w14:paraId="0000007C">
      <w:pPr>
        <w:numPr>
          <w:ilvl w:val="1"/>
          <w:numId w:val="5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oder „kognitiv-dominant, überwiegend holistisch“.</w:t>
        <w:br w:type="textWrapping"/>
      </w:r>
    </w:p>
    <w:p w:rsidR="00000000" w:rsidDel="00000000" w:rsidP="00000000" w:rsidRDefault="00000000" w:rsidRPr="00000000" w14:paraId="0000007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jqjtr5zgc4kx" w:id="11"/>
      <w:bookmarkEnd w:id="1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Schritt 4 – Profil- und Clusterbildung (Verarbeitungsprofile, Z/X/Y-Heuristik)</w:t>
      </w:r>
    </w:p>
    <w:p w:rsidR="00000000" w:rsidDel="00000000" w:rsidP="00000000" w:rsidRDefault="00000000" w:rsidRPr="00000000" w14:paraId="0000007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Erst jetzt – </w:t>
      </w:r>
      <w:r w:rsidDel="00000000" w:rsidR="00000000" w:rsidRPr="00000000">
        <w:rPr>
          <w:b w:val="1"/>
          <w:bCs w:val="1"/>
          <w:rtl w:val="0"/>
        </w:rPr>
        <w:t xml:space="preserve">nach</w:t>
      </w:r>
      <w:r w:rsidDel="00000000" w:rsidR="00000000" w:rsidRPr="00000000">
        <w:rPr>
          <w:rtl w:val="0"/>
        </w:rPr>
        <w:t xml:space="preserve"> der Dualitätscodierung – folgt die Bildung von Verarbeitungsprofilen.</w:t>
      </w:r>
    </w:p>
    <w:p w:rsidR="00000000" w:rsidDel="00000000" w:rsidP="00000000" w:rsidRDefault="00000000" w:rsidRPr="00000000" w14:paraId="0000007F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4.1 Fallinterne Profilbildung</w:t>
      </w:r>
    </w:p>
    <w:p w:rsidR="00000000" w:rsidDel="00000000" w:rsidP="00000000" w:rsidRDefault="00000000" w:rsidRPr="00000000" w14:paraId="0000008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Für jede Person:</w:t>
      </w:r>
    </w:p>
    <w:p w:rsidR="00000000" w:rsidDel="00000000" w:rsidP="00000000" w:rsidRDefault="00000000" w:rsidRPr="00000000" w14:paraId="00000081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Zusammenführung der System-1-Codes und der Dualitätscodierung:</w:t>
        <w:br w:type="textWrapping"/>
      </w:r>
    </w:p>
    <w:p w:rsidR="00000000" w:rsidDel="00000000" w:rsidP="00000000" w:rsidRDefault="00000000" w:rsidRPr="00000000" w14:paraId="00000082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Wie sieht der typische Erstzugriff aus?</w:t>
        <w:br w:type="textWrapping"/>
      </w:r>
    </w:p>
    <w:p w:rsidR="00000000" w:rsidDel="00000000" w:rsidP="00000000" w:rsidRDefault="00000000" w:rsidRPr="00000000" w14:paraId="00000083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Welche Muster sind stabil über Situationen?</w:t>
        <w:br w:type="textWrapping"/>
      </w:r>
    </w:p>
    <w:p w:rsidR="00000000" w:rsidDel="00000000" w:rsidP="00000000" w:rsidRDefault="00000000" w:rsidRPr="00000000" w14:paraId="00000084">
      <w:pPr>
        <w:numPr>
          <w:ilvl w:val="1"/>
          <w:numId w:val="4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Wo liegen Kipppunkte (Stress vs. Routine)?</w:t>
        <w:br w:type="textWrapping"/>
      </w:r>
    </w:p>
    <w:p w:rsidR="00000000" w:rsidDel="00000000" w:rsidP="00000000" w:rsidRDefault="00000000" w:rsidRPr="00000000" w14:paraId="0000008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4.2 Clusterbildung über Fälle hinweg</w:t>
      </w:r>
    </w:p>
    <w:p w:rsidR="00000000" w:rsidDel="00000000" w:rsidP="00000000" w:rsidRDefault="00000000" w:rsidRPr="00000000" w14:paraId="0000008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Über alle Fälle hinweg:</w:t>
      </w:r>
    </w:p>
    <w:p w:rsidR="00000000" w:rsidDel="00000000" w:rsidP="00000000" w:rsidRDefault="00000000" w:rsidRPr="00000000" w14:paraId="00000087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Suche nach </w:t>
      </w:r>
      <w:r w:rsidDel="00000000" w:rsidR="00000000" w:rsidRPr="00000000">
        <w:rPr>
          <w:b w:val="1"/>
          <w:bCs w:val="1"/>
          <w:rtl w:val="0"/>
        </w:rPr>
        <w:t xml:space="preserve">wiederkehrenden Konfigurationen</w:t>
      </w:r>
      <w:r w:rsidDel="00000000" w:rsidR="00000000" w:rsidRPr="00000000">
        <w:rPr>
          <w:rtl w:val="0"/>
        </w:rPr>
        <w:t xml:space="preserve"> aus:</w:t>
        <w:br w:type="textWrapping"/>
      </w:r>
    </w:p>
    <w:p w:rsidR="00000000" w:rsidDel="00000000" w:rsidP="00000000" w:rsidRDefault="00000000" w:rsidRPr="00000000" w14:paraId="00000088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somatisch vs. kognitiv,</w:t>
        <w:br w:type="textWrapping"/>
      </w:r>
    </w:p>
    <w:p w:rsidR="00000000" w:rsidDel="00000000" w:rsidP="00000000" w:rsidRDefault="00000000" w:rsidRPr="00000000" w14:paraId="00000089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holistisch vs. analytisch,</w:t>
        <w:br w:type="textWrapping"/>
      </w:r>
    </w:p>
    <w:p w:rsidR="00000000" w:rsidDel="00000000" w:rsidP="00000000" w:rsidRDefault="00000000" w:rsidRPr="00000000" w14:paraId="0000008A">
      <w:pPr>
        <w:numPr>
          <w:ilvl w:val="1"/>
          <w:numId w:val="3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plus typischen Aufmerksamkeitsfoki, Appraisals, Affektmustern und Skriptfamilien.</w:t>
        <w:br w:type="textWrapping"/>
      </w:r>
    </w:p>
    <w:p w:rsidR="00000000" w:rsidDel="00000000" w:rsidP="00000000" w:rsidRDefault="00000000" w:rsidRPr="00000000" w14:paraId="0000008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Erwartete (aber </w:t>
      </w:r>
      <w:r w:rsidDel="00000000" w:rsidR="00000000" w:rsidRPr="00000000">
        <w:rPr>
          <w:b w:val="1"/>
          <w:bCs w:val="1"/>
          <w:rtl w:val="0"/>
        </w:rPr>
        <w:t xml:space="preserve">nicht vorweggenommene</w:t>
      </w:r>
      <w:r w:rsidDel="00000000" w:rsidR="00000000" w:rsidRPr="00000000">
        <w:rPr>
          <w:rtl w:val="0"/>
        </w:rPr>
        <w:t xml:space="preserve">) Profile:</w:t>
      </w:r>
    </w:p>
    <w:p w:rsidR="00000000" w:rsidDel="00000000" w:rsidP="00000000" w:rsidRDefault="00000000" w:rsidRPr="00000000" w14:paraId="0000008C">
      <w:pPr>
        <w:numPr>
          <w:ilvl w:val="0"/>
          <w:numId w:val="20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Profil 1: somatisch-dominant, kognitiv flexibel dienend → entspricht später der </w:t>
      </w:r>
      <w:r w:rsidDel="00000000" w:rsidR="00000000" w:rsidRPr="00000000">
        <w:rPr>
          <w:b w:val="1"/>
          <w:bCs w:val="1"/>
          <w:rtl w:val="0"/>
        </w:rPr>
        <w:t xml:space="preserve">Z-Präferenz</w:t>
      </w:r>
      <w:r w:rsidDel="00000000" w:rsidR="00000000" w:rsidRPr="00000000">
        <w:rPr>
          <w:rtl w:val="0"/>
        </w:rPr>
        <w:t xml:space="preserve"> (Aktivierung/Zugriff).</w:t>
        <w:br w:type="textWrapping"/>
      </w:r>
    </w:p>
    <w:p w:rsidR="00000000" w:rsidDel="00000000" w:rsidP="00000000" w:rsidRDefault="00000000" w:rsidRPr="00000000" w14:paraId="0000008D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Profil 2: kognitiv-dominant, analytisch/ordnend → entspricht später der </w:t>
      </w:r>
      <w:r w:rsidDel="00000000" w:rsidR="00000000" w:rsidRPr="00000000">
        <w:rPr>
          <w:b w:val="1"/>
          <w:bCs w:val="1"/>
          <w:rtl w:val="0"/>
        </w:rPr>
        <w:t xml:space="preserve">X-Präferenz</w:t>
      </w:r>
      <w:r w:rsidDel="00000000" w:rsidR="00000000" w:rsidRPr="00000000">
        <w:rPr>
          <w:rtl w:val="0"/>
        </w:rPr>
        <w:t xml:space="preserve"> (Struktur/Stabilität).</w:t>
        <w:br w:type="textWrapping"/>
      </w:r>
    </w:p>
    <w:p w:rsidR="00000000" w:rsidDel="00000000" w:rsidP="00000000" w:rsidRDefault="00000000" w:rsidRPr="00000000" w14:paraId="0000008E">
      <w:pPr>
        <w:numPr>
          <w:ilvl w:val="0"/>
          <w:numId w:val="20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Profil 3: kognitiv-dominant, holistisch/musterorientiert → entspricht später der </w:t>
      </w:r>
      <w:r w:rsidDel="00000000" w:rsidR="00000000" w:rsidRPr="00000000">
        <w:rPr>
          <w:b w:val="1"/>
          <w:bCs w:val="1"/>
          <w:rtl w:val="0"/>
        </w:rPr>
        <w:t xml:space="preserve">Y-Präferenz</w:t>
      </w:r>
      <w:r w:rsidDel="00000000" w:rsidR="00000000" w:rsidRPr="00000000">
        <w:rPr>
          <w:rtl w:val="0"/>
        </w:rPr>
        <w:t xml:space="preserve"> (Kohärenz/Muster).</w:t>
        <w:br w:type="textWrapping"/>
      </w:r>
    </w:p>
    <w:p w:rsidR="00000000" w:rsidDel="00000000" w:rsidP="00000000" w:rsidRDefault="00000000" w:rsidRPr="00000000" w14:paraId="0000008F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4.3 Z/X/Y erst als nachgelagerte theoretische Heuristik</w:t>
      </w:r>
    </w:p>
    <w:p w:rsidR="00000000" w:rsidDel="00000000" w:rsidP="00000000" w:rsidRDefault="00000000" w:rsidRPr="00000000" w14:paraId="00000090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Die Labels Z, X, Y werden </w:t>
      </w:r>
      <w:r w:rsidDel="00000000" w:rsidR="00000000" w:rsidRPr="00000000">
        <w:rPr>
          <w:b w:val="1"/>
          <w:bCs w:val="1"/>
          <w:rtl w:val="0"/>
        </w:rPr>
        <w:t xml:space="preserve">erst im Synthesekapitel</w:t>
      </w:r>
      <w:r w:rsidDel="00000000" w:rsidR="00000000" w:rsidRPr="00000000">
        <w:rPr>
          <w:rtl w:val="0"/>
        </w:rPr>
        <w:t xml:space="preserve"> vergeben, nicht in der Codierung.</w:t>
        <w:br w:type="textWrapping"/>
      </w:r>
    </w:p>
    <w:p w:rsidR="00000000" w:rsidDel="00000000" w:rsidP="00000000" w:rsidRDefault="00000000" w:rsidRPr="00000000" w14:paraId="0000009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Im Forschungsbericht kannst du klar unterscheiden:</w:t>
        <w:br w:type="textWrapping"/>
      </w:r>
    </w:p>
    <w:p w:rsidR="00000000" w:rsidDel="00000000" w:rsidP="00000000" w:rsidRDefault="00000000" w:rsidRPr="00000000" w14:paraId="00000092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„empirisch rekonstruierte Verarbeitungsprofile A/B/C“ (Kap. 9),</w:t>
        <w:br w:type="textWrapping"/>
      </w:r>
    </w:p>
    <w:p w:rsidR="00000000" w:rsidDel="00000000" w:rsidP="00000000" w:rsidRDefault="00000000" w:rsidRPr="00000000" w14:paraId="00000093">
      <w:pPr>
        <w:numPr>
          <w:ilvl w:val="1"/>
          <w:numId w:val="1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„theoretische Einordnung dieser Profile als System-1-Präferenzen entlang der Achsen Z/X/Y“ (Kap. 10).</w:t>
        <w:br w:type="textWrapping"/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162ofdfwmuss" w:id="12"/>
      <w:bookmarkEnd w:id="1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6. Abgleich mit Prime-Flow-Modell und Implikationen (Brücke zu Kapitel 10)</w:t>
      </w:r>
    </w:p>
    <w:p w:rsidR="00000000" w:rsidDel="00000000" w:rsidP="00000000" w:rsidRDefault="00000000" w:rsidRPr="00000000" w14:paraId="0000009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Abschliessend (im Ergebnisteil von Kap. 9 bzw. im Übergang zu Kap. 10):</w:t>
      </w:r>
    </w:p>
    <w:p w:rsidR="00000000" w:rsidDel="00000000" w:rsidP="00000000" w:rsidRDefault="00000000" w:rsidRPr="00000000" w14:paraId="00000097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Verbindung der Profile mit:</w:t>
        <w:br w:type="textWrapping"/>
      </w:r>
    </w:p>
    <w:p w:rsidR="00000000" w:rsidDel="00000000" w:rsidP="00000000" w:rsidRDefault="00000000" w:rsidRPr="00000000" w14:paraId="00000098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Zuständen (Routine, Prime Flow, Peak, Einbruch),</w:t>
        <w:br w:type="textWrapping"/>
      </w:r>
    </w:p>
    <w:p w:rsidR="00000000" w:rsidDel="00000000" w:rsidP="00000000" w:rsidRDefault="00000000" w:rsidRPr="00000000" w14:paraId="00000099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Trainings- und Architekturmustern,</w:t>
        <w:br w:type="textWrapping"/>
      </w:r>
    </w:p>
    <w:p w:rsidR="00000000" w:rsidDel="00000000" w:rsidP="00000000" w:rsidRDefault="00000000" w:rsidRPr="00000000" w14:paraId="0000009A">
      <w:pPr>
        <w:numPr>
          <w:ilvl w:val="1"/>
          <w:numId w:val="7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der Frage, wie </w:t>
      </w:r>
      <w:r w:rsidDel="00000000" w:rsidR="00000000" w:rsidRPr="00000000">
        <w:rPr>
          <w:b w:val="1"/>
          <w:bCs w:val="1"/>
          <w:rtl w:val="0"/>
        </w:rPr>
        <w:t xml:space="preserve">präferenzbasiertes Training</w:t>
      </w:r>
      <w:r w:rsidDel="00000000" w:rsidR="00000000" w:rsidRPr="00000000">
        <w:rPr>
          <w:rtl w:val="0"/>
        </w:rPr>
        <w:t xml:space="preserve"> aussehen kann.</w:t>
        <w:br w:type="textWrapping"/>
      </w:r>
    </w:p>
    <w:p w:rsidR="00000000" w:rsidDel="00000000" w:rsidP="00000000" w:rsidRDefault="00000000" w:rsidRPr="00000000" w14:paraId="0000009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Damit hast du:</w:t>
      </w:r>
    </w:p>
    <w:p w:rsidR="00000000" w:rsidDel="00000000" w:rsidP="00000000" w:rsidRDefault="00000000" w:rsidRPr="00000000" w14:paraId="0000009C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einen </w:t>
      </w:r>
      <w:r w:rsidDel="00000000" w:rsidR="00000000" w:rsidRPr="00000000">
        <w:rPr>
          <w:b w:val="1"/>
          <w:bCs w:val="1"/>
          <w:rtl w:val="0"/>
        </w:rPr>
        <w:t xml:space="preserve">klaren, mehrstufigen Forschungsplan</w:t>
      </w:r>
      <w:r w:rsidDel="00000000" w:rsidR="00000000" w:rsidRPr="00000000">
        <w:rPr>
          <w:rtl w:val="0"/>
        </w:rPr>
        <w:t xml:space="preserve">,</w:t>
        <w:br w:type="textWrapping"/>
      </w:r>
    </w:p>
    <w:p w:rsidR="00000000" w:rsidDel="00000000" w:rsidP="00000000" w:rsidRDefault="00000000" w:rsidRPr="00000000" w14:paraId="0000009D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Zielsetzungen, die A/B/C von Beginn an abbilden,</w:t>
        <w:br w:type="textWrapping"/>
      </w:r>
    </w:p>
    <w:p w:rsidR="00000000" w:rsidDel="00000000" w:rsidP="00000000" w:rsidRDefault="00000000" w:rsidRPr="00000000" w14:paraId="0000009E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eine </w:t>
      </w:r>
      <w:r w:rsidDel="00000000" w:rsidR="00000000" w:rsidRPr="00000000">
        <w:rPr>
          <w:b w:val="1"/>
          <w:bCs w:val="1"/>
          <w:rtl w:val="0"/>
        </w:rPr>
        <w:t xml:space="preserve">saubere Trennung</w:t>
      </w:r>
      <w:r w:rsidDel="00000000" w:rsidR="00000000" w:rsidRPr="00000000">
        <w:rPr>
          <w:rtl w:val="0"/>
        </w:rPr>
        <w:t xml:space="preserve">:</w:t>
        <w:br w:type="textWrapping"/>
      </w:r>
    </w:p>
    <w:p w:rsidR="00000000" w:rsidDel="00000000" w:rsidP="00000000" w:rsidRDefault="00000000" w:rsidRPr="00000000" w14:paraId="0000009F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Schritt 3 = Dualitäten empirisch prüfen,</w:t>
        <w:br w:type="textWrapping"/>
      </w:r>
    </w:p>
    <w:p w:rsidR="00000000" w:rsidDel="00000000" w:rsidP="00000000" w:rsidRDefault="00000000" w:rsidRPr="00000000" w14:paraId="000000A0">
      <w:pPr>
        <w:numPr>
          <w:ilvl w:val="1"/>
          <w:numId w:val="6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Schritt 4 = Profile bilden, erst </w:t>
      </w:r>
      <w:r w:rsidDel="00000000" w:rsidR="00000000" w:rsidRPr="00000000">
        <w:rPr>
          <w:i w:val="1"/>
          <w:iCs w:val="1"/>
          <w:rtl w:val="0"/>
        </w:rPr>
        <w:t xml:space="preserve">danach</w:t>
      </w:r>
      <w:r w:rsidDel="00000000" w:rsidR="00000000" w:rsidRPr="00000000">
        <w:rPr>
          <w:rtl w:val="0"/>
        </w:rPr>
        <w:t xml:space="preserve"> Z/X/Y als Modellbegriff.</w:t>
        <w:br w:type="textWrapping"/>
      </w:r>
    </w:p>
    <w:p w:rsidR="00000000" w:rsidDel="00000000" w:rsidP="00000000" w:rsidRDefault="00000000" w:rsidRPr="00000000" w14:paraId="000000A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Wenn du möchtest, formuliere ich dir als nächsten Schritt:</w:t>
      </w:r>
    </w:p>
    <w:p w:rsidR="00000000" w:rsidDel="00000000" w:rsidP="00000000" w:rsidRDefault="00000000" w:rsidRPr="00000000" w14:paraId="000000A2">
      <w:pPr>
        <w:numPr>
          <w:ilvl w:val="0"/>
          <w:numId w:val="13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einen kompakten </w:t>
      </w:r>
      <w:r w:rsidDel="00000000" w:rsidR="00000000" w:rsidRPr="00000000">
        <w:rPr>
          <w:b w:val="1"/>
          <w:bCs w:val="1"/>
          <w:rtl w:val="0"/>
        </w:rPr>
        <w:t xml:space="preserve">Methodenabschnitt</w:t>
      </w:r>
      <w:r w:rsidDel="00000000" w:rsidR="00000000" w:rsidRPr="00000000">
        <w:rPr>
          <w:rtl w:val="0"/>
        </w:rPr>
        <w:t xml:space="preserve">, wie er in Kap. 9 direkt als Unterkapitel „Empirischer Zugang und Auswertungsstrategie“ stehen könnte – in Buchsprache, 1:1 verwendbar.</w:t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e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